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7C1585" w14:textId="0411C143" w:rsidR="0098768C" w:rsidRDefault="005E4488">
      <w:pPr>
        <w:spacing w:after="60"/>
      </w:pPr>
      <w:r>
        <w:rPr>
          <w:b/>
          <w:bCs/>
        </w:rPr>
        <w:t xml:space="preserve">Allegato </w:t>
      </w:r>
      <w:r w:rsidR="00C77587">
        <w:rPr>
          <w:b/>
          <w:bCs/>
        </w:rPr>
        <w:t>6</w:t>
      </w:r>
    </w:p>
    <w:p w14:paraId="6CD3E177" w14:textId="77777777" w:rsidR="00DC0705" w:rsidRDefault="005E4488" w:rsidP="00DC0705">
      <w:pPr>
        <w:spacing w:after="40"/>
        <w:jc w:val="center"/>
        <w:rPr>
          <w:b/>
          <w:bCs/>
          <w:color w:val="2E4B8F"/>
          <w:sz w:val="26"/>
          <w:szCs w:val="26"/>
        </w:rPr>
      </w:pPr>
      <w:r>
        <w:rPr>
          <w:b/>
          <w:bCs/>
          <w:color w:val="2E4B8F"/>
          <w:sz w:val="26"/>
          <w:szCs w:val="26"/>
        </w:rPr>
        <w:t>DICHIARAZIONE SUL PRINCIPIO DNSH</w:t>
      </w:r>
      <w:r w:rsidR="00DC0705">
        <w:rPr>
          <w:b/>
          <w:bCs/>
          <w:color w:val="2E4B8F"/>
          <w:sz w:val="26"/>
          <w:szCs w:val="26"/>
        </w:rPr>
        <w:t xml:space="preserve"> </w:t>
      </w:r>
    </w:p>
    <w:p w14:paraId="556E7786" w14:textId="583B0FA4" w:rsidR="00DC0705" w:rsidRDefault="00DC0705" w:rsidP="00DC0705">
      <w:pPr>
        <w:spacing w:after="40"/>
        <w:jc w:val="center"/>
      </w:pPr>
      <w:r>
        <w:rPr>
          <w:i/>
          <w:iCs/>
          <w:color w:val="2E4B8F"/>
        </w:rPr>
        <w:t xml:space="preserve">"Do No </w:t>
      </w:r>
      <w:proofErr w:type="spellStart"/>
      <w:r>
        <w:rPr>
          <w:i/>
          <w:iCs/>
          <w:color w:val="2E4B8F"/>
        </w:rPr>
        <w:t>Significant</w:t>
      </w:r>
      <w:proofErr w:type="spellEnd"/>
      <w:r>
        <w:rPr>
          <w:i/>
          <w:iCs/>
          <w:color w:val="2E4B8F"/>
        </w:rPr>
        <w:t xml:space="preserve"> Harm" – Non arrecare danno significativo all’ambiente</w:t>
      </w:r>
    </w:p>
    <w:p w14:paraId="09EC45C5" w14:textId="77777777" w:rsidR="00DC0705" w:rsidRDefault="00DC0705" w:rsidP="00DC0705">
      <w:pPr>
        <w:spacing w:after="40"/>
        <w:jc w:val="center"/>
        <w:rPr>
          <w:i/>
          <w:iCs/>
          <w:color w:val="555555"/>
          <w:sz w:val="15"/>
          <w:szCs w:val="15"/>
        </w:rPr>
      </w:pPr>
      <w:r>
        <w:rPr>
          <w:i/>
          <w:iCs/>
          <w:color w:val="555555"/>
          <w:sz w:val="15"/>
          <w:szCs w:val="15"/>
        </w:rPr>
        <w:t>Art. 17 Reg. (UE) 2020/852 – Art. 9 Reg. (UE) 2021/1060 (RDC) – Orientamenti tecnici Commissione UE 2021/C 58/01</w:t>
      </w:r>
    </w:p>
    <w:p w14:paraId="7FC56A88" w14:textId="61DC4F0D" w:rsidR="00DC0705" w:rsidRDefault="00DC0705" w:rsidP="00DC0705">
      <w:pPr>
        <w:spacing w:after="40"/>
        <w:jc w:val="center"/>
      </w:pPr>
      <w:r>
        <w:rPr>
          <w:i/>
          <w:iCs/>
          <w:color w:val="555555"/>
          <w:sz w:val="15"/>
          <w:szCs w:val="15"/>
        </w:rPr>
        <w:t>Dichiarazione resa ai sensi degli artt. 46 e 47 del D.P.R. n. 445/2000</w:t>
      </w:r>
    </w:p>
    <w:p w14:paraId="67AA0BBF" w14:textId="77777777" w:rsidR="002B13F8" w:rsidRDefault="002B13F8" w:rsidP="002B13F8">
      <w:pPr>
        <w:spacing w:before="120" w:after="40"/>
        <w:jc w:val="center"/>
        <w:rPr>
          <w:rFonts w:ascii="Calibri" w:hAnsi="Calibri" w:cs="Calibri"/>
          <w:i/>
          <w:iCs/>
          <w:color w:val="2E4B8F"/>
          <w:sz w:val="20"/>
          <w:szCs w:val="20"/>
        </w:rPr>
      </w:pPr>
      <w:bookmarkStart w:id="0" w:name="_Hlk234419776"/>
      <w:r>
        <w:rPr>
          <w:rFonts w:ascii="Calibri" w:hAnsi="Calibri" w:cs="Calibri"/>
          <w:i/>
          <w:iCs/>
          <w:color w:val="2E4B8F"/>
          <w:sz w:val="20"/>
          <w:szCs w:val="20"/>
        </w:rPr>
        <w:t>Avviso IMPATTO</w:t>
      </w:r>
    </w:p>
    <w:p w14:paraId="019180D9" w14:textId="77777777" w:rsidR="002B13F8" w:rsidRDefault="002B13F8" w:rsidP="002B13F8">
      <w:pPr>
        <w:spacing w:after="40"/>
        <w:jc w:val="center"/>
        <w:rPr>
          <w:rFonts w:ascii="Calibri" w:hAnsi="Calibri" w:cs="Calibri"/>
          <w:i/>
          <w:iCs/>
          <w:color w:val="2E4B8F"/>
          <w:sz w:val="20"/>
          <w:szCs w:val="20"/>
        </w:rPr>
      </w:pPr>
      <w:r w:rsidRPr="00682AF5">
        <w:rPr>
          <w:rFonts w:ascii="Calibri" w:hAnsi="Calibri" w:cs="Calibri"/>
          <w:b/>
          <w:bCs/>
          <w:i/>
          <w:iCs/>
          <w:color w:val="EE0000"/>
          <w:sz w:val="20"/>
          <w:szCs w:val="20"/>
        </w:rPr>
        <w:t>I</w:t>
      </w:r>
      <w:r>
        <w:rPr>
          <w:rFonts w:ascii="Calibri" w:hAnsi="Calibri" w:cs="Calibri"/>
          <w:i/>
          <w:iCs/>
          <w:color w:val="2E4B8F"/>
          <w:sz w:val="20"/>
          <w:szCs w:val="20"/>
        </w:rPr>
        <w:t xml:space="preserve">ncentivi per la </w:t>
      </w:r>
      <w:r w:rsidRPr="00682AF5">
        <w:rPr>
          <w:rFonts w:ascii="Calibri" w:hAnsi="Calibri" w:cs="Calibri"/>
          <w:b/>
          <w:bCs/>
          <w:i/>
          <w:iCs/>
          <w:color w:val="EE0000"/>
          <w:sz w:val="20"/>
          <w:szCs w:val="20"/>
        </w:rPr>
        <w:t>M</w:t>
      </w:r>
      <w:r>
        <w:rPr>
          <w:rFonts w:ascii="Calibri" w:hAnsi="Calibri" w:cs="Calibri"/>
          <w:i/>
          <w:iCs/>
          <w:color w:val="2E4B8F"/>
          <w:sz w:val="20"/>
          <w:szCs w:val="20"/>
        </w:rPr>
        <w:t xml:space="preserve">odernizzazione </w:t>
      </w:r>
      <w:r w:rsidRPr="00682AF5">
        <w:rPr>
          <w:rFonts w:ascii="Calibri" w:hAnsi="Calibri" w:cs="Calibri"/>
          <w:b/>
          <w:bCs/>
          <w:i/>
          <w:iCs/>
          <w:color w:val="EE0000"/>
          <w:sz w:val="20"/>
          <w:szCs w:val="20"/>
        </w:rPr>
        <w:t>P</w:t>
      </w:r>
      <w:r>
        <w:rPr>
          <w:rFonts w:ascii="Calibri" w:hAnsi="Calibri" w:cs="Calibri"/>
          <w:i/>
          <w:iCs/>
          <w:color w:val="2E4B8F"/>
          <w:sz w:val="20"/>
          <w:szCs w:val="20"/>
        </w:rPr>
        <w:t xml:space="preserve">roduttiva e la </w:t>
      </w:r>
      <w:r w:rsidRPr="00682AF5">
        <w:rPr>
          <w:rFonts w:ascii="Calibri" w:hAnsi="Calibri" w:cs="Calibri"/>
          <w:b/>
          <w:bCs/>
          <w:i/>
          <w:iCs/>
          <w:color w:val="EE0000"/>
          <w:sz w:val="20"/>
          <w:szCs w:val="20"/>
        </w:rPr>
        <w:t>T</w:t>
      </w:r>
      <w:r>
        <w:rPr>
          <w:rFonts w:ascii="Calibri" w:hAnsi="Calibri" w:cs="Calibri"/>
          <w:i/>
          <w:iCs/>
          <w:color w:val="2E4B8F"/>
          <w:sz w:val="20"/>
          <w:szCs w:val="20"/>
        </w:rPr>
        <w:t xml:space="preserve">ransizione </w:t>
      </w:r>
      <w:r w:rsidRPr="00682AF5">
        <w:rPr>
          <w:rFonts w:ascii="Calibri" w:hAnsi="Calibri" w:cs="Calibri"/>
          <w:b/>
          <w:bCs/>
          <w:i/>
          <w:iCs/>
          <w:color w:val="EE0000"/>
          <w:sz w:val="20"/>
          <w:szCs w:val="20"/>
        </w:rPr>
        <w:t>T</w:t>
      </w:r>
      <w:r>
        <w:rPr>
          <w:rFonts w:ascii="Calibri" w:hAnsi="Calibri" w:cs="Calibri"/>
          <w:i/>
          <w:iCs/>
          <w:color w:val="2E4B8F"/>
          <w:sz w:val="20"/>
          <w:szCs w:val="20"/>
        </w:rPr>
        <w:t xml:space="preserve">ecnologica delle </w:t>
      </w:r>
      <w:r w:rsidRPr="00682AF5">
        <w:rPr>
          <w:rFonts w:ascii="Calibri" w:hAnsi="Calibri" w:cs="Calibri"/>
          <w:b/>
          <w:bCs/>
          <w:i/>
          <w:iCs/>
          <w:color w:val="EE0000"/>
          <w:sz w:val="20"/>
          <w:szCs w:val="20"/>
        </w:rPr>
        <w:t>O</w:t>
      </w:r>
      <w:r>
        <w:rPr>
          <w:rFonts w:ascii="Calibri" w:hAnsi="Calibri" w:cs="Calibri"/>
          <w:i/>
          <w:iCs/>
          <w:color w:val="2E4B8F"/>
          <w:sz w:val="20"/>
          <w:szCs w:val="20"/>
        </w:rPr>
        <w:t>rganizzazioni</w:t>
      </w:r>
    </w:p>
    <w:p w14:paraId="4608ABDF" w14:textId="77777777" w:rsidR="002B13F8" w:rsidRDefault="002B13F8" w:rsidP="002B13F8">
      <w:pPr>
        <w:spacing w:after="40"/>
        <w:jc w:val="center"/>
        <w:rPr>
          <w:rFonts w:ascii="Calibri" w:hAnsi="Calibri" w:cs="Calibri"/>
          <w:i/>
          <w:iCs/>
          <w:color w:val="2E4B8F"/>
          <w:sz w:val="20"/>
          <w:szCs w:val="20"/>
        </w:rPr>
      </w:pPr>
      <w:r>
        <w:rPr>
          <w:rFonts w:ascii="Calibri" w:hAnsi="Calibri" w:cs="Calibri"/>
          <w:i/>
          <w:iCs/>
          <w:color w:val="2E4B8F"/>
          <w:sz w:val="20"/>
          <w:szCs w:val="20"/>
        </w:rPr>
        <w:t>Strumento finanziario “Fondo Credito alle Imprese” – Prestito agevolato a tasso zero</w:t>
      </w:r>
    </w:p>
    <w:p w14:paraId="55B655D7" w14:textId="77777777" w:rsidR="002B13F8" w:rsidRPr="00C647F2" w:rsidRDefault="002B13F8" w:rsidP="002B13F8">
      <w:pPr>
        <w:spacing w:after="40"/>
        <w:jc w:val="center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 w:hint="cs"/>
          <w:i/>
          <w:iCs/>
          <w:color w:val="2E4B8F"/>
          <w:sz w:val="20"/>
          <w:szCs w:val="20"/>
        </w:rPr>
        <w:t>Azioni 1.3.1, 1.3.2, 1.3.4, 1.3.5, 1.3.6 – PR Molise FESR FSE+ 2021-2027</w:t>
      </w:r>
    </w:p>
    <w:bookmarkEnd w:id="0"/>
    <w:p w14:paraId="704B981C" w14:textId="77777777" w:rsidR="0098768C" w:rsidRDefault="005E4488">
      <w:pPr>
        <w:pBdr>
          <w:bottom w:val="single" w:sz="6" w:space="4" w:color="2E4B8F"/>
        </w:pBdr>
        <w:spacing w:before="200" w:after="100"/>
      </w:pPr>
      <w:r>
        <w:rPr>
          <w:b/>
          <w:bCs/>
          <w:color w:val="2E4B8F"/>
          <w:sz w:val="20"/>
          <w:szCs w:val="20"/>
        </w:rPr>
        <w:t>Dati del Dichiarante</w:t>
      </w:r>
    </w:p>
    <w:p w14:paraId="116C9AA4" w14:textId="77777777" w:rsidR="002B13F8" w:rsidRDefault="002B13F8" w:rsidP="002B13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4F7FF"/>
        <w:tabs>
          <w:tab w:val="left" w:leader="underscore" w:pos="6237"/>
          <w:tab w:val="left" w:leader="underscore" w:pos="9498"/>
        </w:tabs>
        <w:rPr>
          <w:rFonts w:ascii="Calibri" w:hAnsi="Calibri" w:cs="Calibri"/>
          <w:b/>
          <w:bCs/>
          <w:sz w:val="16"/>
          <w:szCs w:val="16"/>
        </w:rPr>
      </w:pPr>
    </w:p>
    <w:p w14:paraId="0E753456" w14:textId="77777777" w:rsidR="002B13F8" w:rsidRPr="002C2FD7" w:rsidRDefault="002B13F8" w:rsidP="002B13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4F7FF"/>
        <w:tabs>
          <w:tab w:val="left" w:leader="underscore" w:pos="6237"/>
          <w:tab w:val="left" w:leader="underscore" w:pos="9498"/>
        </w:tabs>
        <w:spacing w:after="120"/>
        <w:rPr>
          <w:rFonts w:ascii="Calibri" w:hAnsi="Calibri" w:cs="Calibri"/>
        </w:rPr>
      </w:pPr>
      <w:r w:rsidRPr="002C2FD7">
        <w:rPr>
          <w:rFonts w:ascii="Calibri" w:hAnsi="Calibri" w:cs="Calibri" w:hint="cs"/>
          <w:sz w:val="16"/>
          <w:szCs w:val="16"/>
        </w:rPr>
        <w:t xml:space="preserve">Il/la sottoscritto/a: </w:t>
      </w:r>
      <w:r w:rsidRPr="002C2FD7">
        <w:rPr>
          <w:rFonts w:ascii="Calibri" w:hAnsi="Calibri" w:cs="Calibri"/>
          <w:sz w:val="16"/>
          <w:szCs w:val="16"/>
        </w:rPr>
        <w:tab/>
      </w:r>
      <w:r w:rsidRPr="002C2FD7">
        <w:rPr>
          <w:rFonts w:ascii="Calibri" w:hAnsi="Calibri" w:cs="Calibri"/>
        </w:rPr>
        <w:t xml:space="preserve"> </w:t>
      </w:r>
      <w:r w:rsidRPr="002C2FD7">
        <w:rPr>
          <w:rFonts w:ascii="Calibri" w:hAnsi="Calibri" w:cs="Calibri" w:hint="cs"/>
          <w:sz w:val="16"/>
          <w:szCs w:val="16"/>
        </w:rPr>
        <w:t xml:space="preserve">C.F.:  </w:t>
      </w:r>
      <w:r w:rsidRPr="002C2FD7">
        <w:rPr>
          <w:rFonts w:ascii="Calibri" w:hAnsi="Calibri" w:cs="Calibri"/>
        </w:rPr>
        <w:tab/>
      </w:r>
    </w:p>
    <w:p w14:paraId="416587E8" w14:textId="77777777" w:rsidR="002B13F8" w:rsidRPr="002C2FD7" w:rsidRDefault="002B13F8" w:rsidP="002B13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4F7FF"/>
        <w:tabs>
          <w:tab w:val="left" w:leader="underscore" w:pos="5103"/>
          <w:tab w:val="left" w:leader="underscore" w:pos="6237"/>
          <w:tab w:val="left" w:leader="underscore" w:pos="9498"/>
        </w:tabs>
        <w:spacing w:before="120" w:after="120"/>
        <w:rPr>
          <w:rFonts w:ascii="Calibri" w:hAnsi="Calibri" w:cs="Calibri"/>
        </w:rPr>
      </w:pPr>
      <w:r w:rsidRPr="002C2FD7">
        <w:rPr>
          <w:rFonts w:ascii="Calibri" w:hAnsi="Calibri" w:cs="Calibri" w:hint="cs"/>
          <w:sz w:val="16"/>
          <w:szCs w:val="16"/>
        </w:rPr>
        <w:t>nato/a a:</w:t>
      </w:r>
      <w:r w:rsidRPr="002C2FD7">
        <w:rPr>
          <w:rFonts w:ascii="Calibri" w:hAnsi="Calibri" w:cs="Calibri"/>
          <w:sz w:val="16"/>
          <w:szCs w:val="16"/>
        </w:rPr>
        <w:tab/>
      </w:r>
      <w:r w:rsidRPr="002C2FD7">
        <w:rPr>
          <w:rFonts w:ascii="Calibri" w:hAnsi="Calibri" w:cs="Calibri" w:hint="cs"/>
          <w:sz w:val="16"/>
          <w:szCs w:val="16"/>
        </w:rPr>
        <w:t>Prov.:</w:t>
      </w:r>
      <w:r w:rsidRPr="002C2FD7">
        <w:rPr>
          <w:rFonts w:ascii="Calibri" w:hAnsi="Calibri" w:cs="Calibri"/>
          <w:sz w:val="16"/>
          <w:szCs w:val="16"/>
        </w:rPr>
        <w:t xml:space="preserve"> </w:t>
      </w:r>
      <w:r w:rsidRPr="002C2FD7">
        <w:rPr>
          <w:rFonts w:ascii="Calibri" w:hAnsi="Calibri" w:cs="Calibri"/>
        </w:rPr>
        <w:tab/>
      </w:r>
      <w:r w:rsidRPr="002C2FD7">
        <w:rPr>
          <w:rFonts w:ascii="Calibri" w:hAnsi="Calibri" w:cs="Calibri" w:hint="cs"/>
          <w:sz w:val="16"/>
          <w:szCs w:val="16"/>
        </w:rPr>
        <w:t xml:space="preserve">il: </w:t>
      </w:r>
      <w:r w:rsidRPr="002C2FD7">
        <w:rPr>
          <w:rFonts w:ascii="Calibri" w:hAnsi="Calibri" w:cs="Calibri"/>
        </w:rPr>
        <w:tab/>
      </w:r>
    </w:p>
    <w:p w14:paraId="6F1B9FC0" w14:textId="77777777" w:rsidR="002B13F8" w:rsidRPr="002C2FD7" w:rsidRDefault="002B13F8" w:rsidP="002B13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4F7FF"/>
        <w:tabs>
          <w:tab w:val="left" w:leader="underscore" w:pos="7938"/>
          <w:tab w:val="left" w:leader="underscore" w:pos="9498"/>
        </w:tabs>
        <w:spacing w:before="120" w:after="120"/>
        <w:rPr>
          <w:rFonts w:ascii="Calibri" w:hAnsi="Calibri" w:cs="Calibri"/>
          <w:sz w:val="16"/>
          <w:szCs w:val="16"/>
        </w:rPr>
      </w:pPr>
      <w:r w:rsidRPr="002C2FD7">
        <w:rPr>
          <w:rFonts w:ascii="Calibri" w:hAnsi="Calibri" w:cs="Calibri" w:hint="cs"/>
          <w:sz w:val="16"/>
          <w:szCs w:val="16"/>
        </w:rPr>
        <w:t xml:space="preserve">residente in Via/Piazza: </w:t>
      </w:r>
      <w:r w:rsidRPr="002C2FD7">
        <w:rPr>
          <w:rFonts w:ascii="Calibri" w:hAnsi="Calibri" w:cs="Calibri"/>
        </w:rPr>
        <w:tab/>
      </w:r>
      <w:r w:rsidRPr="002C2FD7">
        <w:rPr>
          <w:rFonts w:ascii="Calibri" w:hAnsi="Calibri" w:cs="Calibri" w:hint="cs"/>
        </w:rPr>
        <w:t xml:space="preserve"> </w:t>
      </w:r>
      <w:r w:rsidRPr="002C2FD7">
        <w:rPr>
          <w:rFonts w:ascii="Calibri" w:hAnsi="Calibri" w:cs="Calibri" w:hint="cs"/>
          <w:sz w:val="16"/>
          <w:szCs w:val="16"/>
        </w:rPr>
        <w:t>n°:</w:t>
      </w:r>
      <w:r w:rsidRPr="002C2FD7">
        <w:rPr>
          <w:rFonts w:ascii="Calibri" w:hAnsi="Calibri" w:cs="Calibri"/>
          <w:sz w:val="16"/>
          <w:szCs w:val="16"/>
        </w:rPr>
        <w:tab/>
      </w:r>
    </w:p>
    <w:p w14:paraId="11CC8C1A" w14:textId="77777777" w:rsidR="002B13F8" w:rsidRPr="002C2FD7" w:rsidRDefault="002B13F8" w:rsidP="002B13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4F7FF"/>
        <w:tabs>
          <w:tab w:val="left" w:leader="underscore" w:pos="1134"/>
          <w:tab w:val="left" w:leader="underscore" w:pos="6237"/>
          <w:tab w:val="left" w:leader="underscore" w:pos="7513"/>
          <w:tab w:val="left" w:leader="underscore" w:pos="9498"/>
        </w:tabs>
        <w:spacing w:before="120" w:after="120"/>
        <w:rPr>
          <w:rFonts w:ascii="Calibri" w:hAnsi="Calibri" w:cs="Calibri"/>
        </w:rPr>
      </w:pPr>
      <w:r w:rsidRPr="002C2FD7">
        <w:rPr>
          <w:rFonts w:ascii="Calibri" w:hAnsi="Calibri" w:cs="Calibri" w:hint="cs"/>
          <w:sz w:val="16"/>
          <w:szCs w:val="16"/>
        </w:rPr>
        <w:t xml:space="preserve">CAP: </w:t>
      </w:r>
      <w:r w:rsidRPr="002C2FD7">
        <w:rPr>
          <w:rFonts w:ascii="Calibri" w:hAnsi="Calibri" w:cs="Calibri"/>
        </w:rPr>
        <w:tab/>
        <w:t xml:space="preserve"> </w:t>
      </w:r>
      <w:r w:rsidRPr="002C2FD7">
        <w:rPr>
          <w:rFonts w:ascii="Calibri" w:hAnsi="Calibri" w:cs="Calibri" w:hint="cs"/>
        </w:rPr>
        <w:t>Comune:</w:t>
      </w:r>
      <w:r w:rsidRPr="002C2FD7">
        <w:rPr>
          <w:rFonts w:ascii="Calibri" w:hAnsi="Calibri" w:cs="Calibri"/>
        </w:rPr>
        <w:tab/>
      </w:r>
      <w:r w:rsidRPr="002C2FD7">
        <w:rPr>
          <w:rFonts w:ascii="Calibri" w:hAnsi="Calibri" w:cs="Calibri" w:hint="cs"/>
          <w:sz w:val="16"/>
          <w:szCs w:val="16"/>
        </w:rPr>
        <w:t xml:space="preserve">Provincia: </w:t>
      </w:r>
      <w:r w:rsidRPr="002C2FD7">
        <w:rPr>
          <w:rFonts w:ascii="Calibri" w:hAnsi="Calibri" w:cs="Calibri"/>
        </w:rPr>
        <w:tab/>
        <w:t xml:space="preserve"> </w:t>
      </w:r>
      <w:r w:rsidRPr="002C2FD7">
        <w:rPr>
          <w:rFonts w:ascii="Calibri" w:hAnsi="Calibri" w:cs="Calibri" w:hint="cs"/>
          <w:sz w:val="16"/>
          <w:szCs w:val="16"/>
        </w:rPr>
        <w:t xml:space="preserve">Stato: </w:t>
      </w:r>
      <w:r w:rsidRPr="002C2FD7">
        <w:rPr>
          <w:rFonts w:ascii="Calibri" w:hAnsi="Calibri" w:cs="Calibri"/>
        </w:rPr>
        <w:tab/>
      </w:r>
    </w:p>
    <w:p w14:paraId="3B2955FC" w14:textId="77777777" w:rsidR="0098768C" w:rsidRDefault="005E4488">
      <w:pPr>
        <w:pBdr>
          <w:bottom w:val="single" w:sz="6" w:space="4" w:color="2E4B8F"/>
        </w:pBdr>
        <w:spacing w:before="200" w:after="100"/>
      </w:pPr>
      <w:r>
        <w:rPr>
          <w:b/>
          <w:bCs/>
          <w:color w:val="2E4B8F"/>
          <w:sz w:val="20"/>
          <w:szCs w:val="20"/>
        </w:rPr>
        <w:t>In qualità di</w:t>
      </w:r>
    </w:p>
    <w:tbl>
      <w:tblPr>
        <w:tblW w:w="96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400"/>
        <w:gridCol w:w="2400"/>
        <w:gridCol w:w="2400"/>
        <w:gridCol w:w="2438"/>
      </w:tblGrid>
      <w:tr w:rsidR="002B13F8" w:rsidRPr="0024185A" w14:paraId="0DA7DE7C" w14:textId="77777777" w:rsidTr="0099652C">
        <w:tc>
          <w:tcPr>
            <w:tcW w:w="240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70" w:type="dxa"/>
              <w:left w:w="100" w:type="dxa"/>
              <w:bottom w:w="70" w:type="dxa"/>
              <w:right w:w="100" w:type="dxa"/>
            </w:tcMar>
          </w:tcPr>
          <w:p w14:paraId="6C777A69" w14:textId="2580F286" w:rsidR="002B13F8" w:rsidRPr="0024185A" w:rsidRDefault="000937C2" w:rsidP="0099652C">
            <w:pPr>
              <w:spacing w:after="60"/>
              <w:rPr>
                <w:rFonts w:ascii="Calibri" w:hAnsi="Calibri" w:cs="Calibri"/>
              </w:rPr>
            </w:pPr>
            <w:sdt>
              <w:sdtPr>
                <w:rPr>
                  <w:rFonts w:ascii="Calibri" w:hAnsi="Calibri" w:cs="Calibri" w:hint="cs"/>
                </w:rPr>
                <w:id w:val="-1548132320"/>
                <w14:checkbox>
                  <w14:checked w14:val="0"/>
                  <w14:checkedState w14:val="00FC" w14:font="Wingdings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Calibri" w:hint="eastAsia"/>
                  </w:rPr>
                  <w:t>☐</w:t>
                </w:r>
              </w:sdtContent>
            </w:sdt>
            <w:r w:rsidR="002B13F8" w:rsidRPr="0024185A">
              <w:rPr>
                <w:rFonts w:ascii="Calibri" w:hAnsi="Calibri" w:cs="Calibri" w:hint="cs"/>
              </w:rPr>
              <w:t xml:space="preserve"> Titolare</w:t>
            </w:r>
          </w:p>
        </w:tc>
        <w:tc>
          <w:tcPr>
            <w:tcW w:w="240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70" w:type="dxa"/>
              <w:left w:w="100" w:type="dxa"/>
              <w:bottom w:w="70" w:type="dxa"/>
              <w:right w:w="100" w:type="dxa"/>
            </w:tcMar>
          </w:tcPr>
          <w:p w14:paraId="3E9FFA1E" w14:textId="77777777" w:rsidR="002B13F8" w:rsidRPr="0024185A" w:rsidRDefault="000937C2" w:rsidP="0099652C">
            <w:pPr>
              <w:spacing w:after="60"/>
              <w:rPr>
                <w:rFonts w:ascii="Calibri" w:hAnsi="Calibri" w:cs="Calibri"/>
              </w:rPr>
            </w:pPr>
            <w:sdt>
              <w:sdtPr>
                <w:rPr>
                  <w:rFonts w:ascii="Calibri" w:hAnsi="Calibri" w:cs="Calibri" w:hint="cs"/>
                </w:rPr>
                <w:id w:val="-1577132859"/>
                <w14:checkbox>
                  <w14:checked w14:val="0"/>
                  <w14:checkedState w14:val="00FC" w14:font="Wingdings"/>
                  <w14:uncheckedState w14:val="2610" w14:font="MS Gothic"/>
                </w14:checkbox>
              </w:sdtPr>
              <w:sdtEndPr/>
              <w:sdtContent>
                <w:r w:rsidR="002B13F8">
                  <w:rPr>
                    <w:rFonts w:ascii="MS Gothic" w:eastAsia="MS Gothic" w:hAnsi="MS Gothic" w:cs="Calibri" w:hint="eastAsia"/>
                  </w:rPr>
                  <w:t>☐</w:t>
                </w:r>
              </w:sdtContent>
            </w:sdt>
            <w:r w:rsidR="002B13F8" w:rsidRPr="0024185A">
              <w:rPr>
                <w:rFonts w:ascii="Calibri" w:hAnsi="Calibri" w:cs="Calibri" w:hint="cs"/>
              </w:rPr>
              <w:t xml:space="preserve"> Legale Rappresentante</w:t>
            </w:r>
          </w:p>
        </w:tc>
        <w:tc>
          <w:tcPr>
            <w:tcW w:w="240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70" w:type="dxa"/>
              <w:left w:w="100" w:type="dxa"/>
              <w:bottom w:w="70" w:type="dxa"/>
              <w:right w:w="100" w:type="dxa"/>
            </w:tcMar>
          </w:tcPr>
          <w:p w14:paraId="1A4B2100" w14:textId="77777777" w:rsidR="002B13F8" w:rsidRPr="0024185A" w:rsidRDefault="000937C2" w:rsidP="0099652C">
            <w:pPr>
              <w:spacing w:after="60"/>
              <w:rPr>
                <w:rFonts w:ascii="Calibri" w:hAnsi="Calibri" w:cs="Calibri"/>
              </w:rPr>
            </w:pPr>
            <w:sdt>
              <w:sdtPr>
                <w:rPr>
                  <w:rFonts w:ascii="Calibri" w:hAnsi="Calibri" w:cs="Calibri" w:hint="cs"/>
                </w:rPr>
                <w:id w:val="1957833009"/>
                <w14:checkbox>
                  <w14:checked w14:val="0"/>
                  <w14:checkedState w14:val="00FC" w14:font="Wingdings"/>
                  <w14:uncheckedState w14:val="2610" w14:font="MS Gothic"/>
                </w14:checkbox>
              </w:sdtPr>
              <w:sdtEndPr/>
              <w:sdtContent>
                <w:r w:rsidR="002B13F8">
                  <w:rPr>
                    <w:rFonts w:ascii="MS Gothic" w:eastAsia="MS Gothic" w:hAnsi="MS Gothic" w:cs="Calibri" w:hint="eastAsia"/>
                  </w:rPr>
                  <w:t>☐</w:t>
                </w:r>
              </w:sdtContent>
            </w:sdt>
            <w:r w:rsidR="002B13F8" w:rsidRPr="0024185A">
              <w:rPr>
                <w:rFonts w:ascii="Calibri" w:hAnsi="Calibri" w:cs="Calibri" w:hint="cs"/>
              </w:rPr>
              <w:t xml:space="preserve"> Libero Professionista</w:t>
            </w:r>
          </w:p>
        </w:tc>
        <w:tc>
          <w:tcPr>
            <w:tcW w:w="2438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70" w:type="dxa"/>
              <w:left w:w="100" w:type="dxa"/>
              <w:bottom w:w="70" w:type="dxa"/>
              <w:right w:w="100" w:type="dxa"/>
            </w:tcMar>
          </w:tcPr>
          <w:p w14:paraId="4F3DB725" w14:textId="77777777" w:rsidR="002B13F8" w:rsidRPr="0024185A" w:rsidRDefault="000937C2" w:rsidP="0099652C">
            <w:pPr>
              <w:spacing w:after="60"/>
              <w:rPr>
                <w:rFonts w:ascii="Calibri" w:hAnsi="Calibri" w:cs="Calibri"/>
              </w:rPr>
            </w:pPr>
            <w:sdt>
              <w:sdtPr>
                <w:rPr>
                  <w:rFonts w:ascii="Calibri" w:hAnsi="Calibri" w:cs="Calibri" w:hint="cs"/>
                </w:rPr>
                <w:id w:val="662277802"/>
                <w14:checkbox>
                  <w14:checked w14:val="0"/>
                  <w14:checkedState w14:val="00FC" w14:font="Wingdings"/>
                  <w14:uncheckedState w14:val="2610" w14:font="MS Gothic"/>
                </w14:checkbox>
              </w:sdtPr>
              <w:sdtEndPr/>
              <w:sdtContent>
                <w:r w:rsidR="002B13F8">
                  <w:rPr>
                    <w:rFonts w:ascii="MS Gothic" w:eastAsia="MS Gothic" w:hAnsi="MS Gothic" w:cs="Calibri" w:hint="eastAsia"/>
                  </w:rPr>
                  <w:t>☐</w:t>
                </w:r>
              </w:sdtContent>
            </w:sdt>
            <w:r w:rsidR="002B13F8" w:rsidRPr="0024185A">
              <w:rPr>
                <w:rFonts w:ascii="Calibri" w:hAnsi="Calibri" w:cs="Calibri" w:hint="cs"/>
              </w:rPr>
              <w:t xml:space="preserve"> Procuratore</w:t>
            </w:r>
          </w:p>
        </w:tc>
      </w:tr>
    </w:tbl>
    <w:p w14:paraId="2829C0FE" w14:textId="77777777" w:rsidR="0098768C" w:rsidRPr="0055439A" w:rsidRDefault="005E4488" w:rsidP="0055439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4F7FF"/>
        <w:rPr>
          <w:rFonts w:ascii="Calibri" w:hAnsi="Calibri" w:cs="Calibri"/>
          <w:sz w:val="16"/>
          <w:szCs w:val="16"/>
        </w:rPr>
      </w:pPr>
      <w:r>
        <w:t xml:space="preserve"> </w:t>
      </w:r>
    </w:p>
    <w:p w14:paraId="5F4C4435" w14:textId="75DF2284" w:rsidR="0055439A" w:rsidRPr="002C2FD7" w:rsidRDefault="0055439A" w:rsidP="0055439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4F7FF"/>
        <w:tabs>
          <w:tab w:val="left" w:leader="underscore" w:pos="9498"/>
        </w:tabs>
        <w:spacing w:after="120"/>
        <w:rPr>
          <w:rFonts w:ascii="Calibri" w:hAnsi="Calibri" w:cs="Calibri"/>
          <w:sz w:val="16"/>
          <w:szCs w:val="16"/>
        </w:rPr>
      </w:pPr>
      <w:r w:rsidRPr="002C2FD7">
        <w:rPr>
          <w:rFonts w:ascii="Calibri" w:hAnsi="Calibri" w:cs="Calibri"/>
          <w:sz w:val="16"/>
          <w:szCs w:val="16"/>
        </w:rPr>
        <w:t xml:space="preserve">Denominazione / Ragione sociale: </w:t>
      </w:r>
      <w:r w:rsidRPr="002C2FD7">
        <w:rPr>
          <w:rFonts w:ascii="Calibri" w:hAnsi="Calibri" w:cs="Calibri"/>
          <w:sz w:val="16"/>
          <w:szCs w:val="16"/>
        </w:rPr>
        <w:tab/>
      </w:r>
    </w:p>
    <w:p w14:paraId="23E32EF2" w14:textId="2D5F7BDD" w:rsidR="0055439A" w:rsidRPr="002C2FD7" w:rsidRDefault="002C2FD7" w:rsidP="0055439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4F7FF"/>
        <w:tabs>
          <w:tab w:val="left" w:leader="underscore" w:pos="7938"/>
          <w:tab w:val="left" w:leader="underscore" w:pos="9498"/>
        </w:tabs>
        <w:spacing w:before="120" w:after="120"/>
        <w:rPr>
          <w:rFonts w:ascii="Calibri" w:hAnsi="Calibri" w:cs="Calibri"/>
          <w:sz w:val="16"/>
          <w:szCs w:val="16"/>
        </w:rPr>
      </w:pPr>
      <w:r>
        <w:rPr>
          <w:rFonts w:ascii="Calibri" w:hAnsi="Calibri" w:cs="Calibri"/>
          <w:sz w:val="16"/>
          <w:szCs w:val="16"/>
        </w:rPr>
        <w:t xml:space="preserve">sede legale </w:t>
      </w:r>
      <w:r w:rsidR="0055439A" w:rsidRPr="002C2FD7">
        <w:rPr>
          <w:rFonts w:ascii="Calibri" w:hAnsi="Calibri" w:cs="Calibri" w:hint="cs"/>
          <w:sz w:val="16"/>
          <w:szCs w:val="16"/>
        </w:rPr>
        <w:t xml:space="preserve">in Via/Piazza: </w:t>
      </w:r>
      <w:r w:rsidR="0055439A" w:rsidRPr="002C2FD7">
        <w:rPr>
          <w:rFonts w:ascii="Calibri" w:hAnsi="Calibri" w:cs="Calibri"/>
        </w:rPr>
        <w:tab/>
      </w:r>
      <w:r w:rsidR="0055439A" w:rsidRPr="002C2FD7">
        <w:rPr>
          <w:rFonts w:ascii="Calibri" w:hAnsi="Calibri" w:cs="Calibri" w:hint="cs"/>
        </w:rPr>
        <w:t xml:space="preserve"> </w:t>
      </w:r>
      <w:r w:rsidR="0055439A" w:rsidRPr="002C2FD7">
        <w:rPr>
          <w:rFonts w:ascii="Calibri" w:hAnsi="Calibri" w:cs="Calibri" w:hint="cs"/>
          <w:sz w:val="16"/>
          <w:szCs w:val="16"/>
        </w:rPr>
        <w:t>n°:</w:t>
      </w:r>
      <w:r w:rsidR="0055439A" w:rsidRPr="002C2FD7">
        <w:rPr>
          <w:rFonts w:ascii="Calibri" w:hAnsi="Calibri" w:cs="Calibri"/>
          <w:sz w:val="16"/>
          <w:szCs w:val="16"/>
        </w:rPr>
        <w:tab/>
      </w:r>
    </w:p>
    <w:p w14:paraId="5D8CBB1A" w14:textId="77777777" w:rsidR="0055439A" w:rsidRPr="002C2FD7" w:rsidRDefault="0055439A" w:rsidP="0055439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4F7FF"/>
        <w:tabs>
          <w:tab w:val="left" w:leader="underscore" w:pos="1134"/>
          <w:tab w:val="left" w:leader="underscore" w:pos="6237"/>
          <w:tab w:val="left" w:leader="underscore" w:pos="7513"/>
          <w:tab w:val="left" w:leader="underscore" w:pos="9498"/>
        </w:tabs>
        <w:spacing w:before="120" w:after="120"/>
        <w:rPr>
          <w:rFonts w:ascii="Calibri" w:hAnsi="Calibri" w:cs="Calibri"/>
        </w:rPr>
      </w:pPr>
      <w:r w:rsidRPr="002C2FD7">
        <w:rPr>
          <w:rFonts w:ascii="Calibri" w:hAnsi="Calibri" w:cs="Calibri" w:hint="cs"/>
          <w:sz w:val="16"/>
          <w:szCs w:val="16"/>
        </w:rPr>
        <w:t xml:space="preserve">CAP: </w:t>
      </w:r>
      <w:r w:rsidRPr="002C2FD7">
        <w:rPr>
          <w:rFonts w:ascii="Calibri" w:hAnsi="Calibri" w:cs="Calibri"/>
        </w:rPr>
        <w:tab/>
        <w:t xml:space="preserve"> </w:t>
      </w:r>
      <w:r w:rsidRPr="002C2FD7">
        <w:rPr>
          <w:rFonts w:ascii="Calibri" w:hAnsi="Calibri" w:cs="Calibri" w:hint="cs"/>
        </w:rPr>
        <w:t>Comune:</w:t>
      </w:r>
      <w:r w:rsidRPr="002C2FD7">
        <w:rPr>
          <w:rFonts w:ascii="Calibri" w:hAnsi="Calibri" w:cs="Calibri"/>
        </w:rPr>
        <w:tab/>
      </w:r>
      <w:r w:rsidRPr="002C2FD7">
        <w:rPr>
          <w:rFonts w:ascii="Calibri" w:hAnsi="Calibri" w:cs="Calibri" w:hint="cs"/>
          <w:sz w:val="16"/>
          <w:szCs w:val="16"/>
        </w:rPr>
        <w:t xml:space="preserve">Provincia: </w:t>
      </w:r>
      <w:r w:rsidRPr="002C2FD7">
        <w:rPr>
          <w:rFonts w:ascii="Calibri" w:hAnsi="Calibri" w:cs="Calibri"/>
        </w:rPr>
        <w:tab/>
        <w:t xml:space="preserve"> </w:t>
      </w:r>
      <w:r w:rsidRPr="002C2FD7">
        <w:rPr>
          <w:rFonts w:ascii="Calibri" w:hAnsi="Calibri" w:cs="Calibri" w:hint="cs"/>
          <w:sz w:val="16"/>
          <w:szCs w:val="16"/>
        </w:rPr>
        <w:t xml:space="preserve">Stato: </w:t>
      </w:r>
      <w:r w:rsidRPr="002C2FD7">
        <w:rPr>
          <w:rFonts w:ascii="Calibri" w:hAnsi="Calibri" w:cs="Calibri"/>
        </w:rPr>
        <w:tab/>
      </w:r>
    </w:p>
    <w:p w14:paraId="646B322C" w14:textId="334C7924" w:rsidR="0055439A" w:rsidRPr="002C2FD7" w:rsidRDefault="0055439A" w:rsidP="002C2FD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4F7FF"/>
        <w:tabs>
          <w:tab w:val="left" w:leader="underscore" w:pos="3969"/>
          <w:tab w:val="left" w:leader="underscore" w:pos="6663"/>
        </w:tabs>
        <w:spacing w:after="120"/>
        <w:rPr>
          <w:rFonts w:ascii="Calibri" w:hAnsi="Calibri" w:cs="Calibri"/>
          <w:sz w:val="16"/>
          <w:szCs w:val="16"/>
        </w:rPr>
      </w:pPr>
      <w:r w:rsidRPr="002C2FD7">
        <w:rPr>
          <w:rFonts w:ascii="Calibri" w:hAnsi="Calibri" w:cs="Calibri"/>
          <w:sz w:val="16"/>
          <w:szCs w:val="16"/>
        </w:rPr>
        <w:t xml:space="preserve">Codice fiscale: </w:t>
      </w:r>
      <w:r w:rsidR="002C2FD7">
        <w:rPr>
          <w:rFonts w:ascii="Calibri" w:hAnsi="Calibri" w:cs="Calibri"/>
          <w:sz w:val="16"/>
          <w:szCs w:val="16"/>
        </w:rPr>
        <w:tab/>
      </w:r>
      <w:r w:rsidRPr="002C2FD7">
        <w:rPr>
          <w:rFonts w:ascii="Calibri" w:hAnsi="Calibri" w:cs="Calibri"/>
          <w:sz w:val="16"/>
          <w:szCs w:val="16"/>
        </w:rPr>
        <w:t xml:space="preserve">Partita IVA: </w:t>
      </w:r>
      <w:r w:rsidRPr="002C2FD7">
        <w:rPr>
          <w:rFonts w:ascii="Calibri" w:hAnsi="Calibri" w:cs="Calibri"/>
          <w:sz w:val="16"/>
          <w:szCs w:val="16"/>
        </w:rPr>
        <w:tab/>
      </w:r>
    </w:p>
    <w:p w14:paraId="741D061F" w14:textId="77777777" w:rsidR="0098768C" w:rsidRDefault="005E4488">
      <w:pPr>
        <w:spacing w:after="60"/>
      </w:pPr>
      <w:r>
        <w:t xml:space="preserve"> </w:t>
      </w:r>
    </w:p>
    <w:p w14:paraId="1880BC2A" w14:textId="77777777" w:rsidR="0098768C" w:rsidRDefault="005E4488" w:rsidP="006401C7">
      <w:pPr>
        <w:shd w:val="clear" w:color="auto" w:fill="FEF0EF"/>
        <w:spacing w:before="80" w:after="100"/>
        <w:jc w:val="both"/>
      </w:pPr>
      <w:r>
        <w:t xml:space="preserve">di essere consapevole che l’articolo 264, comma 2, lett. a) del D.L. 19 maggio 2020, n. 34 ha modificato, tra l’altro, gli articoli 75 e 76 del D.P.R. n. 445/2000, prevedendo in particolare che </w:t>
      </w:r>
      <w:r>
        <w:rPr>
          <w:i/>
          <w:iCs/>
          <w:sz w:val="17"/>
          <w:szCs w:val="17"/>
        </w:rPr>
        <w:t>“La dichiarazione mendace comporta, altresì, la revoca degli eventuali benefici già erogati nonché il divieto di accesso a contributi, finanziamenti e agevolazioni per un periodo di 2 anni decorrenti da quando l’amministrazione ha adottato l’atto di decadenza”</w:t>
      </w:r>
      <w:r>
        <w:t xml:space="preserve"> e che </w:t>
      </w:r>
      <w:r>
        <w:rPr>
          <w:i/>
          <w:iCs/>
          <w:sz w:val="17"/>
          <w:szCs w:val="17"/>
        </w:rPr>
        <w:t>“la sanzione ordinariamente prevista dal codice penale è aumentata da un terzo alla metà”</w:t>
      </w:r>
      <w:r>
        <w:t>;</w:t>
      </w:r>
    </w:p>
    <w:p w14:paraId="1DBF5620" w14:textId="77777777" w:rsidR="0098768C" w:rsidRDefault="005E4488">
      <w:pPr>
        <w:pBdr>
          <w:bottom w:val="single" w:sz="4" w:space="4" w:color="2E4B8F"/>
        </w:pBdr>
        <w:spacing w:before="80" w:after="80"/>
        <w:jc w:val="center"/>
      </w:pPr>
      <w:r>
        <w:rPr>
          <w:b/>
          <w:bCs/>
          <w:color w:val="2E4B8F"/>
          <w:sz w:val="20"/>
          <w:szCs w:val="20"/>
        </w:rPr>
        <w:t>DICHIARA</w:t>
      </w:r>
    </w:p>
    <w:p w14:paraId="5057CC4F" w14:textId="77777777" w:rsidR="0098768C" w:rsidRDefault="005E4488" w:rsidP="00C77587">
      <w:pPr>
        <w:spacing w:after="120"/>
        <w:jc w:val="center"/>
      </w:pPr>
      <w:r>
        <w:rPr>
          <w:i/>
          <w:iCs/>
          <w:color w:val="2E4B8F"/>
          <w:sz w:val="17"/>
          <w:szCs w:val="17"/>
        </w:rPr>
        <w:t>ai sensi degli artt. 46 e 47 del D.P.R. n. 445 del 28/12/2000</w:t>
      </w:r>
    </w:p>
    <w:p w14:paraId="5DFFFF23" w14:textId="31C3F1CF" w:rsidR="0098768C" w:rsidRDefault="005E4488" w:rsidP="00C77587">
      <w:pPr>
        <w:spacing w:before="60" w:after="80"/>
        <w:jc w:val="both"/>
      </w:pPr>
      <w:r>
        <w:t xml:space="preserve">che il Progetto presentato a valere sul </w:t>
      </w:r>
      <w:r w:rsidRPr="002B13F8">
        <w:rPr>
          <w:b/>
          <w:bCs/>
        </w:rPr>
        <w:t>Fondo Credito MPMI Molise</w:t>
      </w:r>
      <w:r>
        <w:t xml:space="preserve"> rispetta il principio </w:t>
      </w:r>
      <w:r>
        <w:rPr>
          <w:b/>
          <w:bCs/>
        </w:rPr>
        <w:t xml:space="preserve">"Do No </w:t>
      </w:r>
      <w:proofErr w:type="spellStart"/>
      <w:r>
        <w:rPr>
          <w:b/>
          <w:bCs/>
        </w:rPr>
        <w:t>Significant</w:t>
      </w:r>
      <w:proofErr w:type="spellEnd"/>
      <w:r>
        <w:rPr>
          <w:b/>
          <w:bCs/>
        </w:rPr>
        <w:t xml:space="preserve"> Harm" (DNSH)</w:t>
      </w:r>
      <w:r>
        <w:t xml:space="preserve"> ai sensi dell’art. 17 del Reg. (UE) 2020/852 e degli Orientamenti tecnici della Commissione europea (2021/C 58/01), e in particolare dichiara:</w:t>
      </w:r>
    </w:p>
    <w:tbl>
      <w:tblPr>
        <w:tblW w:w="96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638"/>
      </w:tblGrid>
      <w:tr w:rsidR="0098768C" w14:paraId="26B526FD" w14:textId="77777777">
        <w:tc>
          <w:tcPr>
            <w:tcW w:w="9638" w:type="dxa"/>
            <w:tcBorders>
              <w:top w:val="single" w:sz="8" w:space="0" w:color="2E4B8F"/>
              <w:left w:val="single" w:sz="10" w:space="0" w:color="2E4B8F"/>
              <w:bottom w:val="single" w:sz="4" w:space="0" w:color="BBBBBB"/>
              <w:right w:val="single" w:sz="4" w:space="0" w:color="BBBBBB"/>
            </w:tcBorders>
            <w:shd w:val="clear" w:color="auto" w:fill="F4F7FF"/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40EBD5EE" w14:textId="7355C053" w:rsidR="0098768C" w:rsidRDefault="005E4488" w:rsidP="006401C7">
            <w:pPr>
              <w:spacing w:after="80"/>
              <w:jc w:val="both"/>
            </w:pPr>
            <w:r>
              <w:rPr>
                <w:b/>
                <w:bCs/>
                <w:color w:val="2E4B8F"/>
                <w:sz w:val="17"/>
                <w:szCs w:val="17"/>
              </w:rPr>
              <w:t>2.1 Rispetto del principio DNSH e dell’Accordo di Parigi (art. 17 Reg. UE 2020/852)</w:t>
            </w:r>
          </w:p>
          <w:p w14:paraId="327ADABC" w14:textId="77777777" w:rsidR="0098768C" w:rsidRDefault="005E4488" w:rsidP="006401C7">
            <w:pPr>
              <w:spacing w:after="60"/>
              <w:jc w:val="both"/>
            </w:pPr>
            <w:r w:rsidRPr="00C77587">
              <w:t>che l’intervento, a norma dell’articolo 17 del Regolamento (UE) 2020/852, non arreca danno significativo agli obiettivi ambientali individuati nell’Accordo di Parigi (Green Deal europeo). In particolare, non prevede nessuna delle seguenti attività</w:t>
            </w:r>
            <w:r>
              <w:t>:</w:t>
            </w:r>
          </w:p>
          <w:p w14:paraId="2E263EE1" w14:textId="77777777" w:rsidR="0098768C" w:rsidRDefault="005E4488" w:rsidP="006401C7">
            <w:pPr>
              <w:spacing w:after="50"/>
              <w:ind w:left="720"/>
              <w:jc w:val="both"/>
            </w:pPr>
            <w:r>
              <w:t xml:space="preserve">     </w:t>
            </w:r>
            <w:proofErr w:type="gramStart"/>
            <w:r>
              <w:t>§  attività</w:t>
            </w:r>
            <w:proofErr w:type="gramEnd"/>
            <w:r>
              <w:t xml:space="preserve"> connesse ai combustibili fossili, compreso l’uso a valle;</w:t>
            </w:r>
          </w:p>
          <w:p w14:paraId="0C471CC0" w14:textId="77777777" w:rsidR="0098768C" w:rsidRDefault="005E4488" w:rsidP="006401C7">
            <w:pPr>
              <w:spacing w:after="50"/>
              <w:ind w:left="978" w:hanging="283"/>
              <w:jc w:val="both"/>
            </w:pPr>
            <w:r>
              <w:t xml:space="preserve">     </w:t>
            </w:r>
            <w:proofErr w:type="gramStart"/>
            <w:r>
              <w:t>§  attività</w:t>
            </w:r>
            <w:proofErr w:type="gramEnd"/>
            <w:r>
              <w:t xml:space="preserve"> nell’ambito del sistema di scambio di quote di emissione dell’UE (ETS) che generano emissioni di gas a effetto serra previste non inferiori ai pertinenti parametri di riferimento;</w:t>
            </w:r>
          </w:p>
          <w:p w14:paraId="1F26B184" w14:textId="77777777" w:rsidR="0098768C" w:rsidRDefault="005E4488" w:rsidP="006401C7">
            <w:pPr>
              <w:spacing w:after="50"/>
              <w:ind w:left="720"/>
              <w:jc w:val="both"/>
            </w:pPr>
            <w:r>
              <w:t xml:space="preserve">     </w:t>
            </w:r>
            <w:proofErr w:type="gramStart"/>
            <w:r>
              <w:t>§  attività</w:t>
            </w:r>
            <w:proofErr w:type="gramEnd"/>
            <w:r>
              <w:t xml:space="preserve"> connesse alle discariche di rifiuti, agli inceneritori;</w:t>
            </w:r>
          </w:p>
          <w:p w14:paraId="2A74DE89" w14:textId="77777777" w:rsidR="0098768C" w:rsidRDefault="005E4488" w:rsidP="006401C7">
            <w:pPr>
              <w:spacing w:after="50"/>
              <w:ind w:left="720"/>
              <w:jc w:val="both"/>
            </w:pPr>
            <w:r>
              <w:t xml:space="preserve">     </w:t>
            </w:r>
            <w:proofErr w:type="gramStart"/>
            <w:r>
              <w:t>§  attività</w:t>
            </w:r>
            <w:proofErr w:type="gramEnd"/>
            <w:r>
              <w:t xml:space="preserve"> connesse agli impianti di trattamento meccanico biologico;</w:t>
            </w:r>
          </w:p>
          <w:p w14:paraId="6089EF7B" w14:textId="77777777" w:rsidR="0098768C" w:rsidRDefault="005E4488" w:rsidP="006401C7">
            <w:pPr>
              <w:spacing w:after="50"/>
              <w:ind w:left="720"/>
              <w:jc w:val="both"/>
            </w:pPr>
            <w:r>
              <w:t xml:space="preserve">     </w:t>
            </w:r>
            <w:proofErr w:type="gramStart"/>
            <w:r>
              <w:t>§  attività</w:t>
            </w:r>
            <w:proofErr w:type="gramEnd"/>
            <w:r>
              <w:t xml:space="preserve"> nel cui ambito lo smaltimento a lungo termine dei rifiuti potrebbe causare un danno all’ambiente.</w:t>
            </w:r>
          </w:p>
        </w:tc>
      </w:tr>
    </w:tbl>
    <w:p w14:paraId="0EA58191" w14:textId="0FD33949" w:rsidR="002C2FD7" w:rsidRDefault="005E4488">
      <w:pPr>
        <w:spacing w:after="60"/>
      </w:pPr>
      <w:r>
        <w:t xml:space="preserve"> </w:t>
      </w:r>
    </w:p>
    <w:p w14:paraId="35495D44" w14:textId="77777777" w:rsidR="002C2FD7" w:rsidRDefault="002C2FD7">
      <w:r>
        <w:br w:type="page"/>
      </w:r>
    </w:p>
    <w:p w14:paraId="54C11F1B" w14:textId="77777777" w:rsidR="0098768C" w:rsidRDefault="0098768C">
      <w:pPr>
        <w:spacing w:after="60"/>
      </w:pPr>
    </w:p>
    <w:tbl>
      <w:tblPr>
        <w:tblW w:w="96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638"/>
      </w:tblGrid>
      <w:tr w:rsidR="0098768C" w14:paraId="522368A0" w14:textId="77777777" w:rsidTr="00C77587">
        <w:tc>
          <w:tcPr>
            <w:tcW w:w="9638" w:type="dxa"/>
            <w:tcBorders>
              <w:top w:val="single" w:sz="8" w:space="0" w:color="2E4B8F"/>
              <w:left w:val="single" w:sz="10" w:space="0" w:color="2E4B8F"/>
              <w:bottom w:val="single" w:sz="4" w:space="0" w:color="BBBBBB"/>
              <w:right w:val="single" w:sz="4" w:space="0" w:color="BBBBBB"/>
            </w:tcBorders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7E68605A" w14:textId="305FEA91" w:rsidR="0098768C" w:rsidRPr="00C77587" w:rsidRDefault="005E4488" w:rsidP="006401C7">
            <w:pPr>
              <w:spacing w:after="80"/>
              <w:jc w:val="both"/>
            </w:pPr>
            <w:r w:rsidRPr="00C77587">
              <w:rPr>
                <w:color w:val="2E4B8F"/>
                <w:sz w:val="17"/>
                <w:szCs w:val="17"/>
              </w:rPr>
              <w:lastRenderedPageBreak/>
              <w:t>2.2 Conformità alla normativa ambientale UE e nazionale</w:t>
            </w:r>
          </w:p>
          <w:p w14:paraId="0545643F" w14:textId="77777777" w:rsidR="0098768C" w:rsidRPr="00C77587" w:rsidRDefault="005E4488" w:rsidP="006401C7">
            <w:pPr>
              <w:spacing w:after="60"/>
              <w:jc w:val="both"/>
            </w:pPr>
            <w:r w:rsidRPr="00C77587">
              <w:t>che l’intervento rispetta la normativa ambientale dell’UE e nazionale applicabile, incluse le disposizioni in materia di valutazione di impatto ambientale (VIA), autorizzazioni ambientali, gestione dei rifiuti, qualità dell’aria e delle acque.</w:t>
            </w:r>
          </w:p>
        </w:tc>
      </w:tr>
    </w:tbl>
    <w:p w14:paraId="3371B49E" w14:textId="77777777" w:rsidR="0098768C" w:rsidRDefault="005E4488">
      <w:pPr>
        <w:spacing w:after="60"/>
      </w:pPr>
      <w:r>
        <w:t xml:space="preserve"> </w:t>
      </w:r>
    </w:p>
    <w:tbl>
      <w:tblPr>
        <w:tblW w:w="96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638"/>
      </w:tblGrid>
      <w:tr w:rsidR="0098768C" w14:paraId="76E65222" w14:textId="77777777" w:rsidTr="00C77587">
        <w:tc>
          <w:tcPr>
            <w:tcW w:w="9638" w:type="dxa"/>
            <w:tcBorders>
              <w:top w:val="single" w:sz="8" w:space="0" w:color="2E4B8F"/>
              <w:left w:val="single" w:sz="10" w:space="0" w:color="2E4B8F"/>
              <w:bottom w:val="single" w:sz="4" w:space="0" w:color="BBBBBB"/>
              <w:right w:val="single" w:sz="4" w:space="0" w:color="BBBBBB"/>
            </w:tcBorders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2C2AD9DB" w14:textId="6AB68488" w:rsidR="0098768C" w:rsidRPr="00C77587" w:rsidRDefault="005E4488">
            <w:pPr>
              <w:spacing w:after="80"/>
            </w:pPr>
            <w:r w:rsidRPr="00C77587">
              <w:rPr>
                <w:color w:val="2E4B8F"/>
                <w:sz w:val="17"/>
                <w:szCs w:val="17"/>
              </w:rPr>
              <w:t>2.3 Aderenza agli orientamenti tecnici DNSH (2021/C 58/01) e Lista di esclusione</w:t>
            </w:r>
          </w:p>
          <w:p w14:paraId="02F472D7" w14:textId="2092AD0E" w:rsidR="0098768C" w:rsidRPr="00C77587" w:rsidRDefault="005E4488" w:rsidP="006401C7">
            <w:pPr>
              <w:spacing w:after="60"/>
              <w:jc w:val="both"/>
            </w:pPr>
            <w:r w:rsidRPr="00C77587">
              <w:t>che nella fase di attuazione del Progetto è garantita l’aderenza agli orientamenti tecnici sull’applicazione del principio “non arrecare un danno significativo” (2021/C 58/01), in quanto il Progetto è conforme alla Lista di esclusione e alle relative eccezioni previste dalla normativa europe</w:t>
            </w:r>
            <w:r w:rsidR="00C77587">
              <w:t>a.</w:t>
            </w:r>
          </w:p>
        </w:tc>
      </w:tr>
    </w:tbl>
    <w:p w14:paraId="7CE9CCC0" w14:textId="77777777" w:rsidR="0098768C" w:rsidRDefault="005E4488">
      <w:pPr>
        <w:spacing w:after="60"/>
      </w:pPr>
      <w:r>
        <w:t xml:space="preserve"> </w:t>
      </w:r>
    </w:p>
    <w:p w14:paraId="3060CFF9" w14:textId="77777777" w:rsidR="0098768C" w:rsidRDefault="005E4488">
      <w:pPr>
        <w:pBdr>
          <w:bottom w:val="single" w:sz="6" w:space="4" w:color="2E4B8F"/>
        </w:pBdr>
        <w:spacing w:before="200" w:after="100"/>
      </w:pPr>
      <w:r>
        <w:rPr>
          <w:b/>
          <w:bCs/>
          <w:color w:val="2E4B8F"/>
          <w:sz w:val="20"/>
          <w:szCs w:val="20"/>
        </w:rPr>
        <w:t>Sezione 3 – Applicabilità della Normativa Ambientale al Progetto</w:t>
      </w:r>
    </w:p>
    <w:p w14:paraId="0D173E6E" w14:textId="77777777" w:rsidR="0098768C" w:rsidRDefault="005E4488">
      <w:pPr>
        <w:spacing w:after="80"/>
      </w:pPr>
      <w:r>
        <w:rPr>
          <w:b/>
          <w:bCs/>
          <w:sz w:val="17"/>
          <w:szCs w:val="17"/>
        </w:rPr>
        <w:t>Indicare se al Progetto si applica normativa ambientale specifica (barrare l’opzione pertinente):</w:t>
      </w:r>
    </w:p>
    <w:tbl>
      <w:tblPr>
        <w:tblW w:w="96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638"/>
      </w:tblGrid>
      <w:tr w:rsidR="0098768C" w14:paraId="7B6F7E97" w14:textId="77777777">
        <w:tc>
          <w:tcPr>
            <w:tcW w:w="9638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F4F7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FC2B390" w14:textId="37E107A7" w:rsidR="0098768C" w:rsidRDefault="000937C2" w:rsidP="00C77587">
            <w:pPr>
              <w:spacing w:after="60"/>
              <w:jc w:val="both"/>
            </w:pPr>
            <w:sdt>
              <w:sdtPr>
                <w:rPr>
                  <w:rFonts w:ascii="Calibri" w:hAnsi="Calibri" w:cs="Calibri" w:hint="cs"/>
                </w:rPr>
                <w:id w:val="1911337448"/>
                <w14:checkbox>
                  <w14:checked w14:val="0"/>
                  <w14:checkedState w14:val="00FC" w14:font="Wingdings"/>
                  <w14:uncheckedState w14:val="2610" w14:font="MS Gothic"/>
                </w14:checkbox>
              </w:sdtPr>
              <w:sdtEndPr/>
              <w:sdtContent>
                <w:r w:rsidR="002B13F8">
                  <w:rPr>
                    <w:rFonts w:ascii="MS Gothic" w:eastAsia="MS Gothic" w:hAnsi="MS Gothic" w:cs="Calibri" w:hint="eastAsia"/>
                  </w:rPr>
                  <w:t>☐</w:t>
                </w:r>
              </w:sdtContent>
            </w:sdt>
            <w:r w:rsidR="005E4488">
              <w:t xml:space="preserve"> Al Progetto NON si applica alcuna normativa ambientale specifica.</w:t>
            </w:r>
          </w:p>
        </w:tc>
      </w:tr>
      <w:tr w:rsidR="0098768C" w14:paraId="7B9671B7" w14:textId="77777777">
        <w:tc>
          <w:tcPr>
            <w:tcW w:w="9638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F585A8B" w14:textId="7F62B7D3" w:rsidR="0098768C" w:rsidRDefault="000937C2" w:rsidP="00C77587">
            <w:pPr>
              <w:spacing w:after="60"/>
              <w:jc w:val="both"/>
            </w:pPr>
            <w:sdt>
              <w:sdtPr>
                <w:rPr>
                  <w:rFonts w:ascii="Calibri" w:hAnsi="Calibri" w:cs="Calibri" w:hint="cs"/>
                </w:rPr>
                <w:id w:val="-1611502111"/>
                <w14:checkbox>
                  <w14:checked w14:val="0"/>
                  <w14:checkedState w14:val="00FC" w14:font="Wingdings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Calibri" w:hint="eastAsia"/>
                  </w:rPr>
                  <w:t>☐</w:t>
                </w:r>
              </w:sdtContent>
            </w:sdt>
            <w:r w:rsidR="005E4488">
              <w:t xml:space="preserve"> Al Progetto SI applica la seguente normativa ambientale (descrivere la legislazione applicabile e il relativo avanzamento procedurale):</w:t>
            </w:r>
          </w:p>
        </w:tc>
      </w:tr>
      <w:tr w:rsidR="0098768C" w14:paraId="620284FA" w14:textId="77777777">
        <w:trPr>
          <w:trHeight w:hRule="exact" w:val="420"/>
        </w:trPr>
        <w:tc>
          <w:tcPr>
            <w:tcW w:w="9638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559576FC" w14:textId="77777777" w:rsidR="0098768C" w:rsidRDefault="005E4488">
            <w:pPr>
              <w:spacing w:after="60"/>
            </w:pPr>
            <w:r>
              <w:t xml:space="preserve"> </w:t>
            </w:r>
          </w:p>
        </w:tc>
      </w:tr>
      <w:tr w:rsidR="0098768C" w14:paraId="3FF1769C" w14:textId="77777777">
        <w:trPr>
          <w:trHeight w:hRule="exact" w:val="420"/>
        </w:trPr>
        <w:tc>
          <w:tcPr>
            <w:tcW w:w="9638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15B44616" w14:textId="77777777" w:rsidR="0098768C" w:rsidRDefault="005E4488">
            <w:pPr>
              <w:spacing w:after="60"/>
            </w:pPr>
            <w:r>
              <w:t xml:space="preserve"> </w:t>
            </w:r>
          </w:p>
        </w:tc>
      </w:tr>
      <w:tr w:rsidR="0098768C" w14:paraId="5A4B8EC1" w14:textId="77777777">
        <w:trPr>
          <w:trHeight w:hRule="exact" w:val="420"/>
        </w:trPr>
        <w:tc>
          <w:tcPr>
            <w:tcW w:w="9638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2D60167D" w14:textId="77777777" w:rsidR="0098768C" w:rsidRDefault="005E4488">
            <w:pPr>
              <w:spacing w:after="60"/>
            </w:pPr>
            <w:r>
              <w:t xml:space="preserve"> </w:t>
            </w:r>
          </w:p>
        </w:tc>
      </w:tr>
    </w:tbl>
    <w:p w14:paraId="1FB057AF" w14:textId="77777777" w:rsidR="0098768C" w:rsidRDefault="005E4488">
      <w:pPr>
        <w:spacing w:after="60"/>
      </w:pPr>
      <w:r>
        <w:t xml:space="preserve"> </w:t>
      </w:r>
    </w:p>
    <w:p w14:paraId="4B2098AF" w14:textId="77777777" w:rsidR="0098768C" w:rsidRDefault="005E4488">
      <w:pPr>
        <w:spacing w:after="100"/>
      </w:pPr>
      <w:r>
        <w:t xml:space="preserve"> </w:t>
      </w:r>
    </w:p>
    <w:p w14:paraId="3C8E4FAF" w14:textId="77777777" w:rsidR="0098768C" w:rsidRDefault="005E4488">
      <w:pPr>
        <w:pBdr>
          <w:top w:val="single" w:sz="4" w:space="4" w:color="2E4B8F"/>
          <w:bottom w:val="single" w:sz="4" w:space="4" w:color="2E4B8F"/>
        </w:pBdr>
        <w:spacing w:before="60" w:after="100"/>
      </w:pPr>
      <w:r>
        <w:rPr>
          <w:sz w:val="17"/>
          <w:szCs w:val="17"/>
        </w:rPr>
        <w:t>Il/la sottoscritto/a, consapevole delle responsabilità penali previste dall’art. 76 del D.P.R. n. 445/2000 in caso di dichiarazioni mendaci o formazione di atti falsi, attesta che tutte le informazioni riportate nella presente dichiarazione sono veritiere, complete e corrispondenti alla documentazione in proprio possesso.</w:t>
      </w:r>
    </w:p>
    <w:tbl>
      <w:tblPr>
        <w:tblW w:w="96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00"/>
        <w:gridCol w:w="4838"/>
      </w:tblGrid>
      <w:tr w:rsidR="0098768C" w14:paraId="374A83CE" w14:textId="77777777">
        <w:tc>
          <w:tcPr>
            <w:tcW w:w="48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80" w:type="dxa"/>
              <w:left w:w="0" w:type="dxa"/>
              <w:bottom w:w="80" w:type="dxa"/>
              <w:right w:w="120" w:type="dxa"/>
            </w:tcMar>
          </w:tcPr>
          <w:p w14:paraId="3A93CBCF" w14:textId="42922F9E" w:rsidR="0098768C" w:rsidRDefault="005E4488">
            <w:pPr>
              <w:spacing w:after="60"/>
            </w:pPr>
            <w:r>
              <w:rPr>
                <w:b/>
                <w:bCs/>
              </w:rPr>
              <w:t>Luogo e data</w:t>
            </w:r>
            <w:r w:rsidR="00854D60">
              <w:rPr>
                <w:b/>
                <w:bCs/>
              </w:rPr>
              <w:t xml:space="preserve"> </w:t>
            </w:r>
            <w:r>
              <w:t>______________________________</w:t>
            </w:r>
          </w:p>
        </w:tc>
        <w:tc>
          <w:tcPr>
            <w:tcW w:w="4838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80" w:type="dxa"/>
              <w:left w:w="120" w:type="dxa"/>
              <w:bottom w:w="80" w:type="dxa"/>
              <w:right w:w="0" w:type="dxa"/>
            </w:tcMar>
          </w:tcPr>
          <w:p w14:paraId="52FE98DE" w14:textId="77777777" w:rsidR="0098768C" w:rsidRDefault="005E4488">
            <w:pPr>
              <w:spacing w:after="60"/>
              <w:jc w:val="center"/>
            </w:pPr>
            <w:r>
              <w:rPr>
                <w:b/>
                <w:bCs/>
              </w:rPr>
              <w:t>Firma del Titolare / Legale Rappresentante / Procuratore</w:t>
            </w:r>
          </w:p>
          <w:p w14:paraId="0C3B603B" w14:textId="77777777" w:rsidR="0098768C" w:rsidRDefault="005E4488">
            <w:pPr>
              <w:spacing w:after="60"/>
            </w:pPr>
            <w:r>
              <w:t xml:space="preserve">   </w:t>
            </w:r>
          </w:p>
          <w:p w14:paraId="5CE77A45" w14:textId="30A59A8A" w:rsidR="0098768C" w:rsidRDefault="0098768C">
            <w:pPr>
              <w:spacing w:after="60"/>
              <w:jc w:val="center"/>
            </w:pPr>
          </w:p>
        </w:tc>
      </w:tr>
    </w:tbl>
    <w:p w14:paraId="40AF4E67" w14:textId="3605B85F" w:rsidR="0098768C" w:rsidRDefault="0098768C" w:rsidP="002B13F8">
      <w:pPr>
        <w:spacing w:before="60"/>
      </w:pPr>
    </w:p>
    <w:sectPr w:rsidR="0098768C" w:rsidSect="005E4488">
      <w:headerReference w:type="default" r:id="rId8"/>
      <w:footerReference w:type="default" r:id="rId9"/>
      <w:pgSz w:w="11906" w:h="16838"/>
      <w:pgMar w:top="1134" w:right="1134" w:bottom="1134" w:left="1134" w:header="426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382A02" w14:textId="77777777" w:rsidR="00A62548" w:rsidRDefault="00A62548">
      <w:r>
        <w:separator/>
      </w:r>
    </w:p>
  </w:endnote>
  <w:endnote w:type="continuationSeparator" w:id="0">
    <w:p w14:paraId="75EA1A5A" w14:textId="77777777" w:rsidR="00A62548" w:rsidRDefault="00A625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496147" w14:textId="3234138C" w:rsidR="0098768C" w:rsidRDefault="005E4488">
    <w:pPr>
      <w:pBdr>
        <w:top w:val="single" w:sz="4" w:space="4" w:color="CCCCCC"/>
      </w:pBdr>
      <w:tabs>
        <w:tab w:val="right" w:pos="9026"/>
      </w:tabs>
      <w:spacing w:before="60"/>
    </w:pPr>
    <w:r>
      <w:rPr>
        <w:i/>
        <w:iCs/>
        <w:color w:val="888888"/>
        <w:sz w:val="14"/>
        <w:szCs w:val="14"/>
      </w:rPr>
      <w:t xml:space="preserve">Allegato </w:t>
    </w:r>
    <w:r w:rsidR="00854D60">
      <w:rPr>
        <w:i/>
        <w:iCs/>
        <w:color w:val="888888"/>
        <w:sz w:val="14"/>
        <w:szCs w:val="14"/>
      </w:rPr>
      <w:t>6</w:t>
    </w:r>
    <w:r>
      <w:rPr>
        <w:i/>
        <w:iCs/>
        <w:color w:val="888888"/>
        <w:sz w:val="14"/>
        <w:szCs w:val="14"/>
      </w:rPr>
      <w:t xml:space="preserve"> – </w:t>
    </w:r>
    <w:r w:rsidR="00D61252">
      <w:rPr>
        <w:i/>
        <w:iCs/>
        <w:color w:val="888888"/>
        <w:sz w:val="14"/>
        <w:szCs w:val="14"/>
      </w:rPr>
      <w:t>Dichiarazione DNSH</w:t>
    </w:r>
    <w:r>
      <w:rPr>
        <w:color w:val="888888"/>
        <w:sz w:val="14"/>
        <w:szCs w:val="14"/>
      </w:rPr>
      <w:tab/>
      <w:t xml:space="preserve">Pag. </w:t>
    </w:r>
    <w:r>
      <w:rPr>
        <w:color w:val="888888"/>
        <w:sz w:val="14"/>
        <w:szCs w:val="14"/>
      </w:rPr>
      <w:fldChar w:fldCharType="begin"/>
    </w:r>
    <w:r>
      <w:rPr>
        <w:color w:val="888888"/>
        <w:sz w:val="14"/>
        <w:szCs w:val="14"/>
      </w:rPr>
      <w:instrText>PAGE</w:instrText>
    </w:r>
    <w:r>
      <w:rPr>
        <w:color w:val="888888"/>
        <w:sz w:val="14"/>
        <w:szCs w:val="14"/>
      </w:rPr>
      <w:fldChar w:fldCharType="separate"/>
    </w:r>
    <w:r w:rsidR="006401C7">
      <w:rPr>
        <w:noProof/>
        <w:color w:val="888888"/>
        <w:sz w:val="14"/>
        <w:szCs w:val="14"/>
      </w:rPr>
      <w:t>1</w:t>
    </w:r>
    <w:r>
      <w:rPr>
        <w:color w:val="888888"/>
        <w:sz w:val="14"/>
        <w:szCs w:val="1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5D9776" w14:textId="77777777" w:rsidR="00A62548" w:rsidRDefault="00A62548">
      <w:r>
        <w:separator/>
      </w:r>
    </w:p>
  </w:footnote>
  <w:footnote w:type="continuationSeparator" w:id="0">
    <w:p w14:paraId="43D5557E" w14:textId="77777777" w:rsidR="00A62548" w:rsidRDefault="00A6254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A70594" w14:textId="7D6C54D4" w:rsidR="006401C7" w:rsidRDefault="005E4488">
    <w:pPr>
      <w:pBdr>
        <w:bottom w:val="single" w:sz="4" w:space="4" w:color="2E4B8F"/>
      </w:pBdr>
      <w:tabs>
        <w:tab w:val="right" w:pos="9026"/>
      </w:tabs>
      <w:spacing w:after="60"/>
      <w:rPr>
        <w:rFonts w:ascii="Calibri" w:hAnsi="Calibri" w:cs="Calibri"/>
        <w:b/>
        <w:bCs/>
        <w:color w:val="2E4B8F"/>
        <w:highlight w:val="yellow"/>
      </w:rPr>
    </w:pPr>
    <w:r>
      <w:rPr>
        <w:noProof/>
      </w:rPr>
      <w:drawing>
        <wp:inline distT="0" distB="0" distL="0" distR="0" wp14:anchorId="70987FBB" wp14:editId="13E3211C">
          <wp:extent cx="6120130" cy="975995"/>
          <wp:effectExtent l="0" t="0" r="0" b="0"/>
          <wp:docPr id="1675456873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0130" cy="9759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FEDBEFD" w14:textId="2045D480" w:rsidR="0098768C" w:rsidRPr="006401C7" w:rsidRDefault="002B13F8" w:rsidP="002B13F8">
    <w:pPr>
      <w:pBdr>
        <w:bottom w:val="single" w:sz="4" w:space="4" w:color="2E4B8F"/>
      </w:pBdr>
      <w:tabs>
        <w:tab w:val="right" w:pos="9638"/>
      </w:tabs>
      <w:spacing w:after="60"/>
      <w:rPr>
        <w:rFonts w:ascii="Calibri" w:hAnsi="Calibri" w:cs="Calibri"/>
      </w:rPr>
    </w:pPr>
    <w:r>
      <w:rPr>
        <w:b/>
        <w:bCs/>
        <w:color w:val="2E4B8F"/>
        <w:sz w:val="16"/>
        <w:szCs w:val="16"/>
      </w:rPr>
      <w:t>Finmolise - Fondi Credito MPMI Molise</w:t>
    </w:r>
    <w:r w:rsidRPr="00682AF5">
      <w:rPr>
        <w:sz w:val="16"/>
        <w:szCs w:val="16"/>
      </w:rPr>
      <w:tab/>
    </w:r>
    <w:r w:rsidRPr="00682AF5">
      <w:rPr>
        <w:rFonts w:ascii="Calibri" w:hAnsi="Calibri" w:cs="Calibri" w:hint="cs"/>
        <w:color w:val="666666"/>
      </w:rPr>
      <w:t>PR Molise FESR FSE+ 2021-2027 – RSO1.3 – Azione 1.3.1</w:t>
    </w:r>
    <w:r>
      <w:rPr>
        <w:rFonts w:ascii="Calibri" w:hAnsi="Calibri" w:cs="Calibri"/>
        <w:color w:val="666666"/>
      </w:rPr>
      <w:t xml:space="preserve">, </w:t>
    </w:r>
    <w:r w:rsidRPr="00DE5B16">
      <w:rPr>
        <w:rFonts w:ascii="Calibri" w:hAnsi="Calibri" w:cs="Calibri"/>
        <w:color w:val="666666"/>
      </w:rPr>
      <w:t>1.3.2, 1.3.4, 1.3.5, 1.3.6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D7333D6"/>
    <w:multiLevelType w:val="hybridMultilevel"/>
    <w:tmpl w:val="D1960CF6"/>
    <w:lvl w:ilvl="0" w:tplc="738A1180">
      <w:start w:val="1"/>
      <w:numFmt w:val="bullet"/>
      <w:lvlText w:val="●"/>
      <w:lvlJc w:val="left"/>
      <w:pPr>
        <w:ind w:left="720" w:hanging="360"/>
      </w:pPr>
    </w:lvl>
    <w:lvl w:ilvl="1" w:tplc="96E085F4">
      <w:start w:val="1"/>
      <w:numFmt w:val="bullet"/>
      <w:lvlText w:val="○"/>
      <w:lvlJc w:val="left"/>
      <w:pPr>
        <w:ind w:left="1440" w:hanging="360"/>
      </w:pPr>
    </w:lvl>
    <w:lvl w:ilvl="2" w:tplc="5A248EC0">
      <w:start w:val="1"/>
      <w:numFmt w:val="bullet"/>
      <w:lvlText w:val="■"/>
      <w:lvlJc w:val="left"/>
      <w:pPr>
        <w:ind w:left="2160" w:hanging="360"/>
      </w:pPr>
    </w:lvl>
    <w:lvl w:ilvl="3" w:tplc="FD868354">
      <w:start w:val="1"/>
      <w:numFmt w:val="bullet"/>
      <w:lvlText w:val="●"/>
      <w:lvlJc w:val="left"/>
      <w:pPr>
        <w:ind w:left="2880" w:hanging="360"/>
      </w:pPr>
    </w:lvl>
    <w:lvl w:ilvl="4" w:tplc="CF78AFAA">
      <w:start w:val="1"/>
      <w:numFmt w:val="bullet"/>
      <w:lvlText w:val="○"/>
      <w:lvlJc w:val="left"/>
      <w:pPr>
        <w:ind w:left="3600" w:hanging="360"/>
      </w:pPr>
    </w:lvl>
    <w:lvl w:ilvl="5" w:tplc="BA9C6D46">
      <w:start w:val="1"/>
      <w:numFmt w:val="bullet"/>
      <w:lvlText w:val="■"/>
      <w:lvlJc w:val="left"/>
      <w:pPr>
        <w:ind w:left="4320" w:hanging="360"/>
      </w:pPr>
    </w:lvl>
    <w:lvl w:ilvl="6" w:tplc="8744C93A">
      <w:start w:val="1"/>
      <w:numFmt w:val="bullet"/>
      <w:lvlText w:val="●"/>
      <w:lvlJc w:val="left"/>
      <w:pPr>
        <w:ind w:left="5040" w:hanging="360"/>
      </w:pPr>
    </w:lvl>
    <w:lvl w:ilvl="7" w:tplc="419694D8">
      <w:start w:val="1"/>
      <w:numFmt w:val="bullet"/>
      <w:lvlText w:val="●"/>
      <w:lvlJc w:val="left"/>
      <w:pPr>
        <w:ind w:left="5760" w:hanging="360"/>
      </w:pPr>
    </w:lvl>
    <w:lvl w:ilvl="8" w:tplc="A1B29A7E">
      <w:start w:val="1"/>
      <w:numFmt w:val="bullet"/>
      <w:lvlText w:val="●"/>
      <w:lvlJc w:val="left"/>
      <w:pPr>
        <w:ind w:left="6480" w:hanging="360"/>
      </w:pPr>
    </w:lvl>
  </w:abstractNum>
  <w:num w:numId="1" w16cid:durableId="771245093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displayBackgroundShape/>
  <w:proofState w:spelling="clean" w:grammar="clean"/>
  <w:defaultTabStop w:val="709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8768C"/>
    <w:rsid w:val="000063D1"/>
    <w:rsid w:val="000937C2"/>
    <w:rsid w:val="001601F2"/>
    <w:rsid w:val="002B13F8"/>
    <w:rsid w:val="002C2FD7"/>
    <w:rsid w:val="003209E1"/>
    <w:rsid w:val="0055439A"/>
    <w:rsid w:val="005E4488"/>
    <w:rsid w:val="006401C7"/>
    <w:rsid w:val="006772DF"/>
    <w:rsid w:val="00797DE5"/>
    <w:rsid w:val="00854D60"/>
    <w:rsid w:val="0098768C"/>
    <w:rsid w:val="00A62548"/>
    <w:rsid w:val="00AC4288"/>
    <w:rsid w:val="00B90119"/>
    <w:rsid w:val="00C77587"/>
    <w:rsid w:val="00D61252"/>
    <w:rsid w:val="00DA339A"/>
    <w:rsid w:val="00DC0705"/>
    <w:rsid w:val="00EA3F9A"/>
    <w:rsid w:val="00FE38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45E1F4B"/>
  <w15:docId w15:val="{07A09B5D-798E-447F-8300-7527389D00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18"/>
        <w:szCs w:val="18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Titolo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Titolo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Titolo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Titolo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Titolo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itolo">
    <w:name w:val="Title"/>
    <w:uiPriority w:val="10"/>
    <w:qFormat/>
    <w:rPr>
      <w:sz w:val="56"/>
      <w:szCs w:val="56"/>
    </w:rPr>
  </w:style>
  <w:style w:type="paragraph" w:customStyle="1" w:styleId="Enfasigrassetto1">
    <w:name w:val="Enfasi (grassetto)1"/>
    <w:qFormat/>
    <w:rPr>
      <w:b/>
      <w:bCs/>
    </w:rPr>
  </w:style>
  <w:style w:type="paragraph" w:styleId="Paragrafoelenco">
    <w:name w:val="List Paragraph"/>
    <w:qFormat/>
  </w:style>
  <w:style w:type="character" w:styleId="Collegamentoipertestuale">
    <w:name w:val="Hyperlink"/>
    <w:uiPriority w:val="99"/>
    <w:unhideWhenUsed/>
    <w:rPr>
      <w:color w:val="0563C1"/>
      <w:u w:val="single"/>
    </w:rPr>
  </w:style>
  <w:style w:type="character" w:styleId="Rimandonotaapidipagina">
    <w:name w:val="footnote reference"/>
    <w:uiPriority w:val="99"/>
    <w:semiHidden/>
    <w:unhideWhenUsed/>
    <w:rPr>
      <w:vertAlign w:val="superscript"/>
    </w:rPr>
  </w:style>
  <w:style w:type="paragraph" w:styleId="Testonotaapidipagina">
    <w:name w:val="footnote text"/>
    <w:link w:val="TestonotaapidipaginaCarattere"/>
    <w:uiPriority w:val="99"/>
    <w:semiHidden/>
    <w:unhideWhenUsed/>
    <w:rPr>
      <w:sz w:val="20"/>
      <w:szCs w:val="20"/>
    </w:rPr>
  </w:style>
  <w:style w:type="character" w:customStyle="1" w:styleId="TestonotaapidipaginaCarattere">
    <w:name w:val="Testo nota a piè di pagina Carattere"/>
    <w:link w:val="Testonotaapidipagina"/>
    <w:uiPriority w:val="99"/>
    <w:semiHidden/>
    <w:unhideWhenUsed/>
    <w:rPr>
      <w:sz w:val="20"/>
      <w:szCs w:val="20"/>
    </w:rPr>
  </w:style>
  <w:style w:type="character" w:styleId="Rimandonotadichiusura">
    <w:name w:val="endnote reference"/>
    <w:uiPriority w:val="99"/>
    <w:semiHidden/>
    <w:unhideWhenUsed/>
    <w:rPr>
      <w:vertAlign w:val="superscript"/>
    </w:rPr>
  </w:style>
  <w:style w:type="paragraph" w:styleId="Testonotadichiusura">
    <w:name w:val="endnote text"/>
    <w:link w:val="TestonotadichiusuraCarattere"/>
    <w:uiPriority w:val="99"/>
    <w:semiHidden/>
    <w:unhideWhenUsed/>
    <w:rPr>
      <w:sz w:val="20"/>
      <w:szCs w:val="20"/>
    </w:rPr>
  </w:style>
  <w:style w:type="character" w:customStyle="1" w:styleId="TestonotadichiusuraCarattere">
    <w:name w:val="Testo nota di chiusura Carattere"/>
    <w:link w:val="Testonotadichiusura"/>
    <w:uiPriority w:val="99"/>
    <w:semiHidden/>
    <w:unhideWhenUsed/>
    <w:rPr>
      <w:sz w:val="20"/>
      <w:szCs w:val="20"/>
    </w:rPr>
  </w:style>
  <w:style w:type="paragraph" w:styleId="Intestazione">
    <w:name w:val="header"/>
    <w:basedOn w:val="Normale"/>
    <w:link w:val="IntestazioneCarattere"/>
    <w:uiPriority w:val="99"/>
    <w:unhideWhenUsed/>
    <w:rsid w:val="006401C7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401C7"/>
  </w:style>
  <w:style w:type="paragraph" w:styleId="Pidipagina">
    <w:name w:val="footer"/>
    <w:basedOn w:val="Normale"/>
    <w:link w:val="PidipaginaCarattere"/>
    <w:uiPriority w:val="99"/>
    <w:unhideWhenUsed/>
    <w:rsid w:val="006401C7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401C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EBFD71-7CB0-4B3E-8C90-F4FD6356C6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2</Pages>
  <Words>629</Words>
  <Characters>3589</Characters>
  <Application>Microsoft Office Word</Application>
  <DocSecurity>0</DocSecurity>
  <Lines>29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Gianluca Maraffino</cp:lastModifiedBy>
  <cp:revision>7</cp:revision>
  <dcterms:created xsi:type="dcterms:W3CDTF">2026-05-19T13:08:00Z</dcterms:created>
  <dcterms:modified xsi:type="dcterms:W3CDTF">2026-07-13T15:38:00Z</dcterms:modified>
</cp:coreProperties>
</file>